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74" w:rsidRDefault="001865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1865BD" w:rsidRDefault="001865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Задание по музыкальной литературе для группы 3 класса обще</w:t>
      </w:r>
      <w:r w:rsidR="005638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развивающей программы, пятилетний курс обучения с 4.10-8.10 2021 года.</w:t>
      </w:r>
    </w:p>
    <w:p w:rsidR="001865BD" w:rsidRDefault="001865BD">
      <w:pPr>
        <w:rPr>
          <w:sz w:val="28"/>
          <w:szCs w:val="28"/>
        </w:rPr>
      </w:pPr>
      <w:r>
        <w:rPr>
          <w:sz w:val="28"/>
          <w:szCs w:val="28"/>
        </w:rPr>
        <w:t>Тема: «Жизненный путь И.С.Баха»</w:t>
      </w:r>
    </w:p>
    <w:p w:rsidR="001865BD" w:rsidRDefault="001865BD">
      <w:pPr>
        <w:rPr>
          <w:sz w:val="28"/>
          <w:szCs w:val="28"/>
        </w:rPr>
      </w:pPr>
      <w:r>
        <w:rPr>
          <w:sz w:val="28"/>
          <w:szCs w:val="28"/>
        </w:rPr>
        <w:t xml:space="preserve">Занятие 3,4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«Развитие западноевропейской музыки», второй год обучения, страницы 12-26.</w:t>
      </w:r>
    </w:p>
    <w:p w:rsidR="001865BD" w:rsidRDefault="001865BD">
      <w:pPr>
        <w:rPr>
          <w:sz w:val="28"/>
          <w:szCs w:val="28"/>
        </w:rPr>
      </w:pPr>
      <w:r>
        <w:rPr>
          <w:sz w:val="28"/>
          <w:szCs w:val="28"/>
        </w:rPr>
        <w:t>Учебник можно</w:t>
      </w:r>
      <w:r w:rsidRPr="0018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1865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приобрести в магазине «Фолиант».</w:t>
      </w:r>
    </w:p>
    <w:p w:rsidR="001865BD" w:rsidRDefault="001865BD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1865BD" w:rsidRDefault="001865BD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1865BD" w:rsidRDefault="001865BD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занятия 3,4</w:t>
      </w:r>
    </w:p>
    <w:p w:rsidR="001865BD" w:rsidRPr="001865BD" w:rsidRDefault="001865BD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1865BD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1865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1865BD" w:rsidRPr="001865BD" w:rsidSect="0060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BD"/>
    <w:rsid w:val="001865BD"/>
    <w:rsid w:val="00240440"/>
    <w:rsid w:val="00563805"/>
    <w:rsid w:val="0060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2021-09-30T05:14:00Z</dcterms:created>
  <dcterms:modified xsi:type="dcterms:W3CDTF">2021-10-01T03:24:00Z</dcterms:modified>
</cp:coreProperties>
</file>